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510"/>
        <w:tblW w:w="8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</w:tblGrid>
      <w:tr w:rsidR="00102213" w:rsidRPr="00856DA2" w:rsidTr="00102213">
        <w:trPr>
          <w:trHeight w:val="2542"/>
        </w:trPr>
        <w:tc>
          <w:tcPr>
            <w:tcW w:w="8539" w:type="dxa"/>
          </w:tcPr>
          <w:p w:rsidR="00102213" w:rsidRPr="00856DA2" w:rsidRDefault="00102213" w:rsidP="00102213">
            <w:pPr>
              <w:pStyle w:val="Ttulo4"/>
              <w:spacing w:before="0" w:line="240" w:lineRule="auto"/>
              <w:ind w:left="284" w:right="-11"/>
              <w:jc w:val="center"/>
              <w:rPr>
                <w:rFonts w:ascii="Times" w:hAnsi="Times"/>
                <w:b/>
                <w:i w:val="0"/>
                <w:iCs w:val="0"/>
                <w:color w:val="auto"/>
                <w:sz w:val="26"/>
                <w:szCs w:val="26"/>
              </w:rPr>
            </w:pPr>
            <w:r w:rsidRPr="00856DA2">
              <w:rPr>
                <w:rFonts w:ascii="Times" w:hAnsi="Times"/>
                <w:b/>
                <w:i w:val="0"/>
                <w:iCs w:val="0"/>
                <w:color w:val="auto"/>
                <w:sz w:val="26"/>
                <w:szCs w:val="26"/>
              </w:rPr>
              <w:t>EXTRATO DE AUTORIZAÇÃO DE INEXIGIBILIDADE DE LICITAÇÃO</w:t>
            </w:r>
          </w:p>
          <w:p w:rsidR="00102213" w:rsidRPr="00856DA2" w:rsidRDefault="00102213" w:rsidP="001022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11"/>
              <w:jc w:val="both"/>
              <w:rPr>
                <w:rFonts w:ascii="Times" w:hAnsi="Times"/>
                <w:b/>
                <w:sz w:val="26"/>
                <w:szCs w:val="26"/>
              </w:rPr>
            </w:pPr>
            <w:r w:rsidRPr="00856DA2">
              <w:rPr>
                <w:rFonts w:ascii="Times" w:hAnsi="Times"/>
                <w:sz w:val="26"/>
                <w:szCs w:val="26"/>
              </w:rPr>
              <w:t xml:space="preserve">O </w:t>
            </w:r>
            <w:r w:rsidRPr="00856DA2">
              <w:rPr>
                <w:rFonts w:ascii="Times" w:hAnsi="Times"/>
                <w:b/>
                <w:sz w:val="26"/>
                <w:szCs w:val="26"/>
              </w:rPr>
              <w:t xml:space="preserve">MUNICÍPIO DE </w:t>
            </w:r>
            <w:r>
              <w:rPr>
                <w:rFonts w:ascii="Times" w:hAnsi="Times"/>
                <w:b/>
                <w:sz w:val="26"/>
                <w:szCs w:val="26"/>
              </w:rPr>
              <w:t>ANTONIO PRADO DE MINAS</w:t>
            </w:r>
            <w:r w:rsidRPr="00856DA2">
              <w:rPr>
                <w:rFonts w:ascii="Times" w:hAnsi="Times"/>
                <w:sz w:val="26"/>
                <w:szCs w:val="26"/>
              </w:rPr>
              <w:t xml:space="preserve"> – Torna público o Extrato </w:t>
            </w:r>
            <w:r w:rsidRPr="00856DA2">
              <w:rPr>
                <w:rFonts w:ascii="Times" w:hAnsi="Times"/>
                <w:iCs/>
                <w:color w:val="auto"/>
                <w:sz w:val="26"/>
                <w:szCs w:val="26"/>
              </w:rPr>
              <w:t>de autorização de inexigibilidade de licitação</w:t>
            </w:r>
            <w:r w:rsidRPr="00856DA2">
              <w:rPr>
                <w:rFonts w:ascii="Times" w:hAnsi="Times"/>
                <w:sz w:val="26"/>
                <w:szCs w:val="26"/>
              </w:rPr>
              <w:t xml:space="preserve"> do Processo Administrativo n.º 0</w:t>
            </w:r>
            <w:r>
              <w:rPr>
                <w:rFonts w:ascii="Times" w:hAnsi="Times"/>
                <w:sz w:val="26"/>
                <w:szCs w:val="26"/>
              </w:rPr>
              <w:t>16</w:t>
            </w:r>
            <w:r w:rsidRPr="00856DA2">
              <w:rPr>
                <w:rFonts w:ascii="Times" w:hAnsi="Times"/>
                <w:sz w:val="26"/>
                <w:szCs w:val="26"/>
              </w:rPr>
              <w:t>/2024 – Inexigibilidade n.º 0</w:t>
            </w:r>
            <w:r>
              <w:rPr>
                <w:rFonts w:ascii="Times" w:hAnsi="Times"/>
                <w:sz w:val="26"/>
                <w:szCs w:val="26"/>
              </w:rPr>
              <w:t>05</w:t>
            </w:r>
            <w:r w:rsidRPr="00856DA2">
              <w:rPr>
                <w:rFonts w:ascii="Times" w:hAnsi="Times"/>
                <w:sz w:val="26"/>
                <w:szCs w:val="26"/>
              </w:rPr>
              <w:t xml:space="preserve">/2024 - Objeto: </w:t>
            </w:r>
            <w:r>
              <w:rPr>
                <w:rFonts w:ascii="Times" w:hAnsi="Times" w:cs="Tahoma"/>
                <w:color w:val="auto"/>
                <w:kern w:val="0"/>
                <w:sz w:val="26"/>
                <w:szCs w:val="26"/>
                <w:lang w:eastAsia="pt-BR"/>
              </w:rPr>
              <w:t xml:space="preserve"> C</w:t>
            </w:r>
            <w:r w:rsidRPr="00E44B70">
              <w:rPr>
                <w:rFonts w:ascii="Times" w:hAnsi="Times" w:cs="Segoe UI"/>
                <w:sz w:val="26"/>
                <w:szCs w:val="26"/>
              </w:rPr>
              <w:t xml:space="preserve">ontratação da empresa </w:t>
            </w:r>
            <w:r w:rsidRPr="00207B2D">
              <w:rPr>
                <w:rFonts w:ascii="Times" w:hAnsi="Times" w:cs="Segoe UI"/>
                <w:sz w:val="24"/>
                <w:szCs w:val="24"/>
              </w:rPr>
              <w:t xml:space="preserve">MTO MAIS ENTRETENIMENTO LTDA - </w:t>
            </w:r>
            <w:proofErr w:type="gramStart"/>
            <w:r w:rsidRPr="00207B2D">
              <w:rPr>
                <w:rFonts w:ascii="Times" w:hAnsi="Times" w:cs="Segoe UI"/>
                <w:sz w:val="24"/>
                <w:szCs w:val="24"/>
              </w:rPr>
              <w:t>ME</w:t>
            </w:r>
            <w:r w:rsidRPr="00E44B70">
              <w:rPr>
                <w:rFonts w:ascii="Times" w:hAnsi="Times" w:cs="Segoe UI"/>
                <w:sz w:val="26"/>
                <w:szCs w:val="26"/>
              </w:rPr>
              <w:t xml:space="preserve"> ,</w:t>
            </w:r>
            <w:proofErr w:type="gramEnd"/>
            <w:r w:rsidRPr="00E44B70">
              <w:rPr>
                <w:rFonts w:ascii="Times" w:hAnsi="Times" w:cs="Segoe UI"/>
                <w:sz w:val="26"/>
                <w:szCs w:val="26"/>
              </w:rPr>
              <w:t xml:space="preserve"> inscrita no CNPJ sob o nº </w:t>
            </w:r>
            <w:r w:rsidRPr="00207B2D">
              <w:rPr>
                <w:rFonts w:ascii="Times" w:hAnsi="Times" w:cs="Segoe UI"/>
                <w:sz w:val="24"/>
                <w:szCs w:val="24"/>
              </w:rPr>
              <w:t>22.618.220/0001-16</w:t>
            </w:r>
            <w:r w:rsidRPr="00E44B70">
              <w:rPr>
                <w:rFonts w:ascii="Times" w:hAnsi="Times" w:cs="Segoe UI"/>
                <w:sz w:val="26"/>
                <w:szCs w:val="26"/>
              </w:rPr>
              <w:t>, representante exclusiva do artista “</w:t>
            </w:r>
            <w:r>
              <w:rPr>
                <w:rFonts w:ascii="Times" w:hAnsi="Times" w:cs="Segoe UI"/>
                <w:sz w:val="26"/>
                <w:szCs w:val="26"/>
              </w:rPr>
              <w:t>DI PROPOSITO</w:t>
            </w:r>
            <w:r w:rsidRPr="00E44B70">
              <w:rPr>
                <w:rFonts w:ascii="Times" w:hAnsi="Times" w:cs="Segoe UI"/>
                <w:sz w:val="26"/>
                <w:szCs w:val="26"/>
              </w:rPr>
              <w:t>”,</w:t>
            </w:r>
            <w:r w:rsidRPr="00E44B70">
              <w:rPr>
                <w:rFonts w:ascii="Times" w:hAnsi="Times" w:cs="Segoe UI"/>
                <w:b/>
                <w:sz w:val="26"/>
                <w:szCs w:val="26"/>
              </w:rPr>
              <w:t xml:space="preserve"> </w:t>
            </w:r>
            <w:r w:rsidRPr="00E44B70">
              <w:rPr>
                <w:rFonts w:ascii="Times" w:hAnsi="Times" w:cs="Segoe UI"/>
                <w:sz w:val="26"/>
                <w:szCs w:val="26"/>
              </w:rPr>
              <w:t>que se a</w:t>
            </w:r>
            <w:r>
              <w:rPr>
                <w:rFonts w:ascii="Times" w:hAnsi="Times" w:cs="Segoe UI"/>
                <w:sz w:val="26"/>
                <w:szCs w:val="26"/>
              </w:rPr>
              <w:t>presentará na Tradicional Festa de Julho 2024</w:t>
            </w:r>
            <w:r>
              <w:rPr>
                <w:rFonts w:ascii="Times" w:hAnsi="Times" w:cs="Tahoma"/>
                <w:color w:val="auto"/>
                <w:kern w:val="0"/>
                <w:sz w:val="26"/>
                <w:szCs w:val="26"/>
                <w:lang w:eastAsia="pt-BR"/>
              </w:rPr>
              <w:t>, no dia 20 de julho 2024</w:t>
            </w:r>
            <w:r w:rsidRPr="00856DA2">
              <w:rPr>
                <w:rFonts w:ascii="Times" w:hAnsi="Times"/>
                <w:sz w:val="26"/>
                <w:szCs w:val="26"/>
              </w:rPr>
              <w:t xml:space="preserve">, com fundamento Art. 74, II da Lei Federal n.º 14.133/2021. Valor: </w:t>
            </w:r>
            <w:r w:rsidRPr="00D3683D">
              <w:rPr>
                <w:rFonts w:ascii="Times" w:hAnsi="Times"/>
                <w:b/>
                <w:sz w:val="26"/>
                <w:szCs w:val="26"/>
              </w:rPr>
              <w:t>R$ 150.000,00 (cento e cinquenta mil reais)</w:t>
            </w:r>
            <w:r w:rsidRPr="00D3683D">
              <w:rPr>
                <w:rFonts w:ascii="Times" w:hAnsi="Times"/>
                <w:b/>
                <w:bCs/>
                <w:sz w:val="26"/>
                <w:szCs w:val="26"/>
              </w:rPr>
              <w:t>.</w:t>
            </w:r>
            <w:r w:rsidRPr="00D3683D">
              <w:rPr>
                <w:rFonts w:ascii="Times" w:hAnsi="Times"/>
                <w:sz w:val="26"/>
                <w:szCs w:val="26"/>
              </w:rPr>
              <w:t xml:space="preserve"> Prefeitura Municipal de Antônio Prado de Minas, 15 de abril de 2024.</w:t>
            </w:r>
            <w:r w:rsidRPr="00856DA2">
              <w:rPr>
                <w:rFonts w:ascii="Times" w:hAnsi="Time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sz w:val="26"/>
                <w:szCs w:val="26"/>
              </w:rPr>
              <w:t>Welison</w:t>
            </w:r>
            <w:proofErr w:type="spellEnd"/>
            <w:r>
              <w:rPr>
                <w:rFonts w:ascii="Times" w:hAnsi="Times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sz w:val="26"/>
                <w:szCs w:val="26"/>
              </w:rPr>
              <w:t>Sima</w:t>
            </w:r>
            <w:proofErr w:type="spellEnd"/>
            <w:r>
              <w:rPr>
                <w:rFonts w:ascii="Times" w:hAnsi="Times"/>
                <w:b/>
                <w:sz w:val="26"/>
                <w:szCs w:val="26"/>
              </w:rPr>
              <w:t xml:space="preserve"> da Fonseca</w:t>
            </w:r>
            <w:r w:rsidRPr="00856DA2">
              <w:rPr>
                <w:rFonts w:ascii="Times" w:hAnsi="Times"/>
                <w:b/>
                <w:sz w:val="26"/>
                <w:szCs w:val="26"/>
              </w:rPr>
              <w:t xml:space="preserve"> – Prefeito Municipal.</w:t>
            </w:r>
          </w:p>
        </w:tc>
      </w:tr>
    </w:tbl>
    <w:p w:rsidR="00102213" w:rsidRDefault="00102213" w:rsidP="00102213"/>
    <w:p w:rsidR="00102213" w:rsidRPr="00102213" w:rsidRDefault="00102213" w:rsidP="00102213"/>
    <w:p w:rsidR="00102213" w:rsidRPr="00102213" w:rsidRDefault="00102213" w:rsidP="00102213"/>
    <w:p w:rsidR="00102213" w:rsidRPr="00102213" w:rsidRDefault="00102213" w:rsidP="00102213"/>
    <w:p w:rsidR="00102213" w:rsidRPr="00102213" w:rsidRDefault="00102213" w:rsidP="00102213"/>
    <w:p w:rsidR="00102213" w:rsidRPr="00102213" w:rsidRDefault="00102213" w:rsidP="00102213"/>
    <w:p w:rsidR="00102213" w:rsidRPr="00102213" w:rsidRDefault="00102213" w:rsidP="00102213"/>
    <w:p w:rsidR="00102213" w:rsidRPr="00102213" w:rsidRDefault="00102213" w:rsidP="00102213"/>
    <w:p w:rsidR="00102213" w:rsidRPr="00102213" w:rsidRDefault="00102213" w:rsidP="00102213"/>
    <w:p w:rsidR="00102213" w:rsidRDefault="00102213" w:rsidP="00102213"/>
    <w:p w:rsidR="00772394" w:rsidRDefault="00102213" w:rsidP="00102213">
      <w:pPr>
        <w:tabs>
          <w:tab w:val="left" w:pos="7557"/>
        </w:tabs>
      </w:pPr>
      <w:r>
        <w:tab/>
      </w:r>
    </w:p>
    <w:p w:rsidR="00102213" w:rsidRDefault="00102213" w:rsidP="00102213">
      <w:pPr>
        <w:tabs>
          <w:tab w:val="left" w:pos="7557"/>
        </w:tabs>
      </w:pPr>
    </w:p>
    <w:p w:rsidR="00102213" w:rsidRDefault="00102213" w:rsidP="00102213">
      <w:pPr>
        <w:tabs>
          <w:tab w:val="left" w:pos="7557"/>
        </w:tabs>
      </w:pPr>
    </w:p>
    <w:p w:rsidR="00102213" w:rsidRDefault="00102213" w:rsidP="00102213">
      <w:pPr>
        <w:tabs>
          <w:tab w:val="left" w:pos="7557"/>
        </w:tabs>
      </w:pPr>
    </w:p>
    <w:p w:rsidR="00102213" w:rsidRDefault="00102213" w:rsidP="00102213">
      <w:pPr>
        <w:tabs>
          <w:tab w:val="left" w:pos="7557"/>
        </w:tabs>
      </w:pPr>
    </w:p>
    <w:p w:rsidR="00102213" w:rsidRDefault="00102213" w:rsidP="00102213">
      <w:pPr>
        <w:tabs>
          <w:tab w:val="left" w:pos="7557"/>
        </w:tabs>
      </w:pPr>
    </w:p>
    <w:p w:rsidR="00102213" w:rsidRDefault="00102213" w:rsidP="00102213">
      <w:pPr>
        <w:tabs>
          <w:tab w:val="left" w:pos="7557"/>
        </w:tabs>
      </w:pPr>
    </w:p>
    <w:p w:rsidR="00102213" w:rsidRPr="00102213" w:rsidRDefault="00102213" w:rsidP="00102213">
      <w:pPr>
        <w:tabs>
          <w:tab w:val="left" w:pos="7557"/>
        </w:tabs>
      </w:pPr>
      <w:r>
        <w:rPr>
          <w:noProof/>
          <w:lang w:eastAsia="pt-BR"/>
        </w:rPr>
        <w:drawing>
          <wp:inline distT="0" distB="0" distL="0" distR="0" wp14:anchorId="37048BE3" wp14:editId="44775C8E">
            <wp:extent cx="2200275" cy="17526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213" w:rsidRPr="00102213" w:rsidSect="00102213">
      <w:pgSz w:w="11906" w:h="16838"/>
      <w:pgMar w:top="1440" w:right="1077" w:bottom="1440" w:left="1077" w:header="284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13"/>
    <w:rsid w:val="00102213"/>
    <w:rsid w:val="00597498"/>
    <w:rsid w:val="0077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E46FD-725C-45D9-BFBE-BCE8F1B0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213"/>
    <w:pPr>
      <w:spacing w:after="180" w:line="268" w:lineRule="auto"/>
    </w:pPr>
    <w:rPr>
      <w:rFonts w:ascii="WenQuanYi Micro Hei" w:eastAsia="WenQuanYi Micro Hei" w:hAnsi="WenQuanYi Micro Hei" w:cs="WenQuanYi Micro Hei"/>
      <w:color w:val="000000"/>
      <w:kern w:val="28"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02213"/>
    <w:pPr>
      <w:keepNext/>
      <w:keepLines/>
      <w:spacing w:before="40" w:after="0"/>
      <w:outlineLvl w:val="3"/>
    </w:pPr>
    <w:rPr>
      <w:rFonts w:ascii="Symbol" w:hAnsi="Symbol"/>
      <w:i/>
      <w:iCs/>
      <w:color w:val="2F549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102213"/>
    <w:rPr>
      <w:rFonts w:ascii="Symbol" w:eastAsia="WenQuanYi Micro Hei" w:hAnsi="Symbol" w:cs="WenQuanYi Micro Hei"/>
      <w:i/>
      <w:iCs/>
      <w:color w:val="2F5496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2024-04-22T13:26:00Z</dcterms:created>
  <dcterms:modified xsi:type="dcterms:W3CDTF">2024-04-22T13:31:00Z</dcterms:modified>
</cp:coreProperties>
</file>